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3EE932">
      <w:pPr>
        <w:rPr>
          <w:sz w:val="24"/>
        </w:rPr>
      </w:pPr>
      <w:r>
        <w:rPr>
          <w:rFonts w:hint="eastAsia"/>
          <w:sz w:val="24"/>
        </w:rPr>
        <w:t>附件</w:t>
      </w:r>
      <w:r>
        <w:rPr>
          <w:sz w:val="24"/>
        </w:rPr>
        <w:t>1</w:t>
      </w:r>
      <w:r>
        <w:rPr>
          <w:rFonts w:hint="eastAsia"/>
          <w:sz w:val="24"/>
        </w:rPr>
        <w:t>.</w:t>
      </w:r>
    </w:p>
    <w:p w14:paraId="3CAF8A8D">
      <w:pPr>
        <w:ind w:firstLine="960" w:firstLineChars="300"/>
        <w:jc w:val="both"/>
        <w:rPr>
          <w:rFonts w:hint="eastAsia" w:asciiTheme="majorHAnsi" w:hAnsiTheme="majorHAnsi" w:eastAsiaTheme="majorEastAsia" w:cstheme="majorBidi"/>
          <w:b/>
          <w:bCs/>
          <w:sz w:val="32"/>
          <w:szCs w:val="32"/>
          <w:lang w:val="en-US" w:eastAsia="zh-CN"/>
        </w:rPr>
      </w:pPr>
      <w:bookmarkStart w:id="0" w:name="_Hlk123215470"/>
      <w:r>
        <w:rPr>
          <w:rFonts w:hint="eastAsia" w:asciiTheme="majorHAnsi" w:hAnsiTheme="majorHAnsi" w:eastAsiaTheme="majorEastAsia" w:cstheme="majorBidi"/>
          <w:b/>
          <w:bCs/>
          <w:sz w:val="32"/>
          <w:szCs w:val="32"/>
        </w:rPr>
        <w:t>2</w:t>
      </w:r>
      <w:r>
        <w:rPr>
          <w:rFonts w:asciiTheme="majorHAnsi" w:hAnsiTheme="majorHAnsi" w:eastAsiaTheme="majorEastAsia" w:cstheme="majorBidi"/>
          <w:b/>
          <w:bCs/>
          <w:sz w:val="32"/>
          <w:szCs w:val="32"/>
        </w:rPr>
        <w:t>02</w:t>
      </w:r>
      <w:r>
        <w:rPr>
          <w:rFonts w:hint="eastAsia" w:asciiTheme="majorHAnsi" w:hAnsiTheme="majorHAnsi" w:eastAsiaTheme="majorEastAsia" w:cstheme="majorBidi"/>
          <w:b/>
          <w:bCs/>
          <w:sz w:val="32"/>
          <w:szCs w:val="32"/>
          <w:lang w:val="en-US" w:eastAsia="zh-CN"/>
        </w:rPr>
        <w:t>4</w:t>
      </w:r>
      <w:r>
        <w:rPr>
          <w:rFonts w:hint="eastAsia" w:asciiTheme="majorHAnsi" w:hAnsiTheme="majorHAnsi" w:eastAsiaTheme="majorEastAsia" w:cstheme="majorBidi"/>
          <w:b/>
          <w:bCs/>
          <w:sz w:val="32"/>
          <w:szCs w:val="32"/>
        </w:rPr>
        <w:t>年</w:t>
      </w:r>
      <w:r>
        <w:rPr>
          <w:rFonts w:hint="eastAsia" w:asciiTheme="majorHAnsi" w:hAnsiTheme="majorHAnsi" w:eastAsiaTheme="majorEastAsia" w:cstheme="majorBidi"/>
          <w:b/>
          <w:bCs/>
          <w:sz w:val="32"/>
          <w:szCs w:val="32"/>
          <w:lang w:val="en-US" w:eastAsia="zh-CN"/>
        </w:rPr>
        <w:t>山东省</w:t>
      </w:r>
      <w:r>
        <w:rPr>
          <w:rFonts w:hint="eastAsia" w:asciiTheme="majorHAnsi" w:hAnsiTheme="majorHAnsi" w:eastAsiaTheme="majorEastAsia" w:cstheme="majorBidi"/>
          <w:b/>
          <w:bCs/>
          <w:sz w:val="32"/>
          <w:szCs w:val="32"/>
        </w:rPr>
        <w:t>绿色低碳发展研究</w:t>
      </w:r>
      <w:r>
        <w:rPr>
          <w:rFonts w:hint="eastAsia" w:asciiTheme="majorHAnsi" w:hAnsiTheme="majorHAnsi" w:eastAsiaTheme="majorEastAsia" w:cstheme="majorBidi"/>
          <w:b/>
          <w:bCs/>
          <w:sz w:val="32"/>
          <w:szCs w:val="32"/>
          <w:lang w:val="en-US" w:eastAsia="zh-CN"/>
        </w:rPr>
        <w:t>课题</w:t>
      </w:r>
    </w:p>
    <w:p w14:paraId="5615571B">
      <w:pPr>
        <w:ind w:firstLine="2881" w:firstLineChars="900"/>
        <w:jc w:val="both"/>
        <w:rPr>
          <w:rFonts w:hint="eastAsia" w:asciiTheme="majorHAnsi" w:hAnsiTheme="majorHAnsi" w:eastAsiaTheme="majorEastAsia" w:cstheme="majorBidi"/>
          <w:b/>
          <w:bCs/>
          <w:sz w:val="32"/>
          <w:szCs w:val="32"/>
        </w:rPr>
      </w:pPr>
      <w:bookmarkStart w:id="1" w:name="_GoBack"/>
      <w:bookmarkEnd w:id="1"/>
      <w:r>
        <w:rPr>
          <w:rFonts w:hint="eastAsia" w:asciiTheme="majorHAnsi" w:hAnsiTheme="majorHAnsi" w:eastAsiaTheme="majorEastAsia" w:cstheme="majorBidi"/>
          <w:b/>
          <w:bCs/>
          <w:sz w:val="32"/>
          <w:szCs w:val="32"/>
        </w:rPr>
        <w:t>选题指南</w:t>
      </w:r>
      <w:bookmarkEnd w:id="0"/>
    </w:p>
    <w:p w14:paraId="48B9EC5B">
      <w:pPr>
        <w:ind w:firstLine="2561" w:firstLineChars="800"/>
        <w:jc w:val="both"/>
        <w:rPr>
          <w:rFonts w:hint="eastAsia" w:asciiTheme="majorHAnsi" w:hAnsiTheme="majorHAnsi" w:eastAsiaTheme="majorEastAsia" w:cstheme="majorBidi"/>
          <w:b/>
          <w:bCs/>
          <w:sz w:val="32"/>
          <w:szCs w:val="32"/>
        </w:rPr>
      </w:pPr>
    </w:p>
    <w:p w14:paraId="5D6A4C22">
      <w:pPr>
        <w:pStyle w:val="13"/>
        <w:numPr>
          <w:ilvl w:val="0"/>
          <w:numId w:val="1"/>
        </w:numPr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习近平生命共同体理念的哲学底蕴及实践路径研究</w:t>
      </w:r>
    </w:p>
    <w:p w14:paraId="7B720B3E">
      <w:pPr>
        <w:pStyle w:val="13"/>
        <w:numPr>
          <w:ilvl w:val="0"/>
          <w:numId w:val="1"/>
        </w:numPr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山东</w:t>
      </w:r>
      <w:r>
        <w:rPr>
          <w:rFonts w:hint="eastAsia" w:ascii="仿宋" w:hAnsi="仿宋" w:eastAsia="仿宋" w:cs="仿宋"/>
          <w:sz w:val="28"/>
          <w:szCs w:val="28"/>
        </w:rPr>
        <w:t>绿色出行服务平台建设基础评价与建设路径研究</w:t>
      </w:r>
    </w:p>
    <w:p w14:paraId="12446725">
      <w:pPr>
        <w:pStyle w:val="13"/>
        <w:numPr>
          <w:ilvl w:val="0"/>
          <w:numId w:val="1"/>
        </w:numPr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露营旅游产业绿色低碳发展策略与路径研究</w:t>
      </w:r>
    </w:p>
    <w:p w14:paraId="614B9566">
      <w:pPr>
        <w:pStyle w:val="13"/>
        <w:numPr>
          <w:ilvl w:val="0"/>
          <w:numId w:val="1"/>
        </w:numPr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绿色旅游（文化）与物流（交通）的融合发展</w:t>
      </w:r>
    </w:p>
    <w:p w14:paraId="013C167F">
      <w:pPr>
        <w:pStyle w:val="13"/>
        <w:numPr>
          <w:ilvl w:val="0"/>
          <w:numId w:val="1"/>
        </w:numPr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山东省</w:t>
      </w:r>
      <w:r>
        <w:rPr>
          <w:rFonts w:hint="eastAsia" w:ascii="仿宋" w:hAnsi="仿宋" w:eastAsia="仿宋" w:cs="仿宋"/>
          <w:sz w:val="28"/>
          <w:szCs w:val="28"/>
        </w:rPr>
        <w:t>数字经济发展对绿色低碳转型的影响研究</w:t>
      </w:r>
    </w:p>
    <w:p w14:paraId="7937BACF">
      <w:pPr>
        <w:pStyle w:val="13"/>
        <w:numPr>
          <w:ilvl w:val="0"/>
          <w:numId w:val="1"/>
        </w:numPr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山东省</w:t>
      </w:r>
      <w:r>
        <w:rPr>
          <w:rFonts w:hint="eastAsia" w:ascii="仿宋" w:hAnsi="仿宋" w:eastAsia="仿宋" w:cs="仿宋"/>
          <w:sz w:val="28"/>
          <w:szCs w:val="28"/>
        </w:rPr>
        <w:t>数字化城市管理与绿色低碳发展研究</w:t>
      </w:r>
    </w:p>
    <w:p w14:paraId="13DDA02D">
      <w:pPr>
        <w:pStyle w:val="13"/>
        <w:numPr>
          <w:ilvl w:val="0"/>
          <w:numId w:val="1"/>
        </w:numPr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山东省</w:t>
      </w:r>
      <w:r>
        <w:rPr>
          <w:rFonts w:hint="eastAsia" w:ascii="仿宋" w:hAnsi="仿宋" w:eastAsia="仿宋" w:cs="仿宋"/>
          <w:sz w:val="28"/>
          <w:szCs w:val="28"/>
        </w:rPr>
        <w:t>数字化金融对绿色低碳发展的推动作用研究</w:t>
      </w:r>
    </w:p>
    <w:p w14:paraId="4A198695">
      <w:pPr>
        <w:pStyle w:val="13"/>
        <w:numPr>
          <w:ilvl w:val="0"/>
          <w:numId w:val="1"/>
        </w:numPr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通过消费金融引导绿色消费的路径研究</w:t>
      </w:r>
    </w:p>
    <w:p w14:paraId="1C4152DA">
      <w:pPr>
        <w:pStyle w:val="13"/>
        <w:numPr>
          <w:ilvl w:val="0"/>
          <w:numId w:val="1"/>
        </w:numPr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山东省</w:t>
      </w:r>
      <w:r>
        <w:rPr>
          <w:rFonts w:hint="eastAsia" w:ascii="仿宋" w:hAnsi="仿宋" w:eastAsia="仿宋" w:cs="仿宋"/>
          <w:sz w:val="28"/>
          <w:szCs w:val="28"/>
        </w:rPr>
        <w:t>汽车制造业绿色低碳转型困境与路径研究</w:t>
      </w:r>
    </w:p>
    <w:p w14:paraId="421B8831">
      <w:pPr>
        <w:pStyle w:val="13"/>
        <w:numPr>
          <w:ilvl w:val="0"/>
          <w:numId w:val="1"/>
        </w:numPr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山东省</w:t>
      </w:r>
      <w:r>
        <w:rPr>
          <w:rFonts w:hint="eastAsia" w:ascii="仿宋" w:hAnsi="仿宋" w:eastAsia="仿宋" w:cs="仿宋"/>
          <w:sz w:val="28"/>
          <w:szCs w:val="28"/>
        </w:rPr>
        <w:t>低碳交通发展策略研究</w:t>
      </w:r>
    </w:p>
    <w:p w14:paraId="0A448516">
      <w:pPr>
        <w:pStyle w:val="13"/>
        <w:numPr>
          <w:ilvl w:val="0"/>
          <w:numId w:val="1"/>
        </w:numPr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绿色食品在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山东</w:t>
      </w:r>
      <w:r>
        <w:rPr>
          <w:rFonts w:hint="eastAsia" w:ascii="仿宋" w:hAnsi="仿宋" w:eastAsia="仿宋" w:cs="仿宋"/>
          <w:sz w:val="28"/>
          <w:szCs w:val="28"/>
        </w:rPr>
        <w:t>市场的消费趋势与开发潜力研究</w:t>
      </w:r>
    </w:p>
    <w:p w14:paraId="01B249E1">
      <w:pPr>
        <w:pStyle w:val="13"/>
        <w:numPr>
          <w:ilvl w:val="0"/>
          <w:numId w:val="1"/>
        </w:numPr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山东省</w:t>
      </w:r>
      <w:r>
        <w:rPr>
          <w:rFonts w:hint="eastAsia" w:ascii="仿宋" w:hAnsi="仿宋" w:eastAsia="仿宋" w:cs="仿宋"/>
          <w:sz w:val="28"/>
          <w:szCs w:val="28"/>
        </w:rPr>
        <w:t>绿色食品供应链管理研究</w:t>
      </w:r>
    </w:p>
    <w:p w14:paraId="2FC8E8A6">
      <w:pPr>
        <w:pStyle w:val="13"/>
        <w:numPr>
          <w:ilvl w:val="0"/>
          <w:numId w:val="1"/>
        </w:numPr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山东省</w:t>
      </w:r>
      <w:r>
        <w:rPr>
          <w:rFonts w:hint="eastAsia" w:ascii="仿宋" w:hAnsi="仿宋" w:eastAsia="仿宋" w:cs="仿宋"/>
          <w:sz w:val="28"/>
          <w:szCs w:val="28"/>
        </w:rPr>
        <w:t>传统烹饪技艺与绿色低碳发展的结合研究</w:t>
      </w:r>
    </w:p>
    <w:p w14:paraId="4991ECB7">
      <w:pPr>
        <w:pStyle w:val="13"/>
        <w:numPr>
          <w:ilvl w:val="0"/>
          <w:numId w:val="1"/>
        </w:numPr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山东省</w:t>
      </w:r>
      <w:r>
        <w:rPr>
          <w:rFonts w:hint="eastAsia" w:ascii="仿宋" w:hAnsi="仿宋" w:eastAsia="仿宋" w:cs="仿宋"/>
          <w:sz w:val="28"/>
          <w:szCs w:val="28"/>
        </w:rPr>
        <w:t>绿色食品消费行为与绿色低碳发展的关系研究</w:t>
      </w:r>
    </w:p>
    <w:p w14:paraId="76532F79">
      <w:pPr>
        <w:pStyle w:val="13"/>
        <w:numPr>
          <w:ilvl w:val="0"/>
          <w:numId w:val="1"/>
        </w:numPr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山东省</w:t>
      </w:r>
      <w:r>
        <w:rPr>
          <w:rFonts w:hint="eastAsia" w:ascii="仿宋" w:hAnsi="仿宋" w:eastAsia="仿宋" w:cs="仿宋"/>
          <w:sz w:val="28"/>
          <w:szCs w:val="28"/>
        </w:rPr>
        <w:t>餐厨垃圾资源化利用与绿色低碳发展的研究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8D68A0"/>
    <w:multiLevelType w:val="multilevel"/>
    <w:tmpl w:val="208D68A0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lNDA2OWNmN2U3OTdkNjdhMGNhNzY4YTQzNTJhNTUifQ=="/>
  </w:docVars>
  <w:rsids>
    <w:rsidRoot w:val="00B82512"/>
    <w:rsid w:val="00015A4B"/>
    <w:rsid w:val="0002473B"/>
    <w:rsid w:val="00030C9B"/>
    <w:rsid w:val="00086A42"/>
    <w:rsid w:val="00105394"/>
    <w:rsid w:val="00146AE3"/>
    <w:rsid w:val="001C5DE5"/>
    <w:rsid w:val="00210619"/>
    <w:rsid w:val="002134CD"/>
    <w:rsid w:val="002338B9"/>
    <w:rsid w:val="002B57A6"/>
    <w:rsid w:val="00356DD1"/>
    <w:rsid w:val="0046261C"/>
    <w:rsid w:val="00481BE5"/>
    <w:rsid w:val="005A11FC"/>
    <w:rsid w:val="007228EF"/>
    <w:rsid w:val="00767D7A"/>
    <w:rsid w:val="007D1AD7"/>
    <w:rsid w:val="00813E6A"/>
    <w:rsid w:val="00876D9A"/>
    <w:rsid w:val="008A0032"/>
    <w:rsid w:val="0096718C"/>
    <w:rsid w:val="009D176E"/>
    <w:rsid w:val="00B82512"/>
    <w:rsid w:val="00D46813"/>
    <w:rsid w:val="00D72CD9"/>
    <w:rsid w:val="00ED1C29"/>
    <w:rsid w:val="00F05A4E"/>
    <w:rsid w:val="03941E95"/>
    <w:rsid w:val="09F61D50"/>
    <w:rsid w:val="0B1A1A6E"/>
    <w:rsid w:val="15D74EDE"/>
    <w:rsid w:val="18482B9D"/>
    <w:rsid w:val="18D62220"/>
    <w:rsid w:val="19805192"/>
    <w:rsid w:val="1EA96F39"/>
    <w:rsid w:val="211D3C0E"/>
    <w:rsid w:val="24F84776"/>
    <w:rsid w:val="3102072B"/>
    <w:rsid w:val="313034EA"/>
    <w:rsid w:val="35C12962"/>
    <w:rsid w:val="36835E6A"/>
    <w:rsid w:val="39D709A6"/>
    <w:rsid w:val="3A5B3385"/>
    <w:rsid w:val="4228005E"/>
    <w:rsid w:val="48C60564"/>
    <w:rsid w:val="4B8533FA"/>
    <w:rsid w:val="4B9366F7"/>
    <w:rsid w:val="54640C31"/>
    <w:rsid w:val="57BE5435"/>
    <w:rsid w:val="5BA87F9D"/>
    <w:rsid w:val="5C877BB2"/>
    <w:rsid w:val="61ED04B8"/>
    <w:rsid w:val="622B1CFA"/>
    <w:rsid w:val="6BA75B7B"/>
    <w:rsid w:val="6FCE7FB8"/>
    <w:rsid w:val="717C53B4"/>
    <w:rsid w:val="760A20CB"/>
    <w:rsid w:val="77AD276B"/>
    <w:rsid w:val="7F8E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标题 1 字符"/>
    <w:basedOn w:val="8"/>
    <w:link w:val="2"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10">
    <w:name w:val="标题 2 字符"/>
    <w:basedOn w:val="8"/>
    <w:link w:val="3"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1">
    <w:name w:val="页眉 字符"/>
    <w:basedOn w:val="8"/>
    <w:link w:val="5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8"/>
    <w:link w:val="4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491</Words>
  <Characters>498</Characters>
  <Lines>3</Lines>
  <Paragraphs>1</Paragraphs>
  <TotalTime>2</TotalTime>
  <ScaleCrop>false</ScaleCrop>
  <LinksUpToDate>false</LinksUpToDate>
  <CharactersWithSpaces>498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2022-12-19T08:19:00Z</dcterms:created>
  <dc:creator>admin</dc:creator>
  <cp:lastModifiedBy>裴云峰</cp:lastModifiedBy>
  <dcterms:modified xsi:type="dcterms:W3CDTF">2024-11-14T07:23:00Z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5948C85E6BA64650846E2E179CB7DFA2</vt:lpwstr>
  </property>
</Properties>
</file>